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066CB" w14:textId="7691B80E" w:rsidR="006D3B4D" w:rsidRPr="00CE61F4" w:rsidRDefault="006D3B4D" w:rsidP="006D3B4D">
      <w:pPr>
        <w:pStyle w:val="Nagwek"/>
        <w:spacing w:line="360" w:lineRule="auto"/>
        <w:outlineLvl w:val="0"/>
        <w:rPr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 w:rsidRPr="00CE61F4">
        <w:rPr>
          <w:b/>
          <w:color w:val="000000"/>
          <w:sz w:val="22"/>
          <w:szCs w:val="22"/>
        </w:rPr>
        <w:t xml:space="preserve">Załącznik nr </w:t>
      </w:r>
      <w:r w:rsidR="002626B6">
        <w:rPr>
          <w:b/>
          <w:color w:val="000000"/>
          <w:sz w:val="22"/>
          <w:szCs w:val="22"/>
        </w:rPr>
        <w:t>7</w:t>
      </w:r>
      <w:r>
        <w:rPr>
          <w:b/>
          <w:color w:val="000000"/>
          <w:sz w:val="22"/>
          <w:szCs w:val="22"/>
        </w:rPr>
        <w:t xml:space="preserve"> do SWZ</w:t>
      </w:r>
      <w:r w:rsidRPr="00CE61F4">
        <w:rPr>
          <w:b/>
          <w:color w:val="000000"/>
          <w:sz w:val="22"/>
          <w:szCs w:val="22"/>
        </w:rPr>
        <w:t xml:space="preserve"> </w:t>
      </w:r>
      <w:r w:rsidRPr="00CE61F4">
        <w:rPr>
          <w:color w:val="000000"/>
          <w:sz w:val="22"/>
          <w:szCs w:val="22"/>
        </w:rPr>
        <w:t xml:space="preserve">- wzór gwarancji należytego wykonania umowy oraz rękojmi za wady </w:t>
      </w:r>
      <w:r>
        <w:rPr>
          <w:color w:val="000000"/>
          <w:sz w:val="22"/>
          <w:szCs w:val="22"/>
        </w:rPr>
        <w:t>lub</w:t>
      </w:r>
      <w:r w:rsidRPr="00CE61F4">
        <w:rPr>
          <w:color w:val="000000"/>
          <w:sz w:val="22"/>
          <w:szCs w:val="22"/>
        </w:rPr>
        <w:t xml:space="preserve"> gwarancji </w:t>
      </w:r>
      <w:bookmarkEnd w:id="0"/>
      <w:bookmarkEnd w:id="1"/>
      <w:bookmarkEnd w:id="2"/>
      <w:bookmarkEnd w:id="3"/>
      <w:bookmarkEnd w:id="4"/>
    </w:p>
    <w:p w14:paraId="60D47A9F" w14:textId="77777777" w:rsidR="006D3B4D" w:rsidRPr="00CE61F4" w:rsidRDefault="006D3B4D" w:rsidP="006D3B4D">
      <w:pPr>
        <w:spacing w:line="360" w:lineRule="auto"/>
        <w:rPr>
          <w:b/>
          <w:color w:val="000000"/>
          <w:sz w:val="22"/>
          <w:szCs w:val="22"/>
        </w:rPr>
      </w:pPr>
    </w:p>
    <w:p w14:paraId="52710FC9" w14:textId="77777777" w:rsidR="006D3B4D" w:rsidRPr="009C3FF2" w:rsidRDefault="006D3B4D" w:rsidP="006D3B4D">
      <w:pPr>
        <w:jc w:val="center"/>
        <w:rPr>
          <w:rFonts w:eastAsia="Calibri"/>
          <w:sz w:val="22"/>
          <w:szCs w:val="22"/>
        </w:rPr>
      </w:pPr>
      <w:bookmarkStart w:id="5" w:name="_Toc508281027"/>
      <w:bookmarkStart w:id="6" w:name="_Toc12873827"/>
      <w:bookmarkStart w:id="7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5"/>
      <w:bookmarkEnd w:id="6"/>
      <w:bookmarkEnd w:id="7"/>
    </w:p>
    <w:p w14:paraId="56776CAF" w14:textId="77777777" w:rsidR="006D3B4D" w:rsidRPr="009C3FF2" w:rsidRDefault="006D3B4D" w:rsidP="006D3B4D">
      <w:pPr>
        <w:jc w:val="center"/>
        <w:rPr>
          <w:b/>
          <w:color w:val="000000"/>
          <w:sz w:val="22"/>
          <w:szCs w:val="22"/>
        </w:rPr>
      </w:pPr>
    </w:p>
    <w:p w14:paraId="3E91472C" w14:textId="77777777" w:rsidR="006D3B4D" w:rsidRPr="009C3FF2" w:rsidRDefault="006D3B4D" w:rsidP="006D3B4D">
      <w:pPr>
        <w:rPr>
          <w:b/>
          <w:color w:val="000000"/>
          <w:sz w:val="22"/>
          <w:szCs w:val="22"/>
        </w:rPr>
      </w:pPr>
    </w:p>
    <w:p w14:paraId="66643567" w14:textId="77777777" w:rsidR="006D3B4D" w:rsidRDefault="006D3B4D" w:rsidP="006D3B4D">
      <w:pPr>
        <w:jc w:val="both"/>
        <w:rPr>
          <w:sz w:val="22"/>
          <w:szCs w:val="22"/>
        </w:rPr>
      </w:pPr>
      <w:bookmarkStart w:id="8" w:name="_Toc508281028"/>
      <w:bookmarkStart w:id="9" w:name="_Toc12873828"/>
      <w:bookmarkStart w:id="10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8"/>
      <w:bookmarkEnd w:id="9"/>
      <w:bookmarkEnd w:id="10"/>
    </w:p>
    <w:p w14:paraId="2D61A921" w14:textId="77777777" w:rsidR="006D3B4D" w:rsidRPr="009C3FF2" w:rsidRDefault="006D3B4D" w:rsidP="006D3B4D">
      <w:pPr>
        <w:jc w:val="both"/>
        <w:rPr>
          <w:sz w:val="22"/>
          <w:szCs w:val="22"/>
        </w:rPr>
      </w:pPr>
    </w:p>
    <w:p w14:paraId="16A2225E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</w:p>
    <w:p w14:paraId="650D3FA5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  <w:bookmarkStart w:id="11" w:name="_Toc508281029"/>
      <w:bookmarkStart w:id="12" w:name="_Toc12873829"/>
      <w:bookmarkStart w:id="13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1"/>
      <w:bookmarkEnd w:id="12"/>
      <w:bookmarkEnd w:id="13"/>
    </w:p>
    <w:p w14:paraId="484F926E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  <w:bookmarkStart w:id="14" w:name="_Toc508281030"/>
      <w:bookmarkStart w:id="15" w:name="_Toc12873830"/>
      <w:bookmarkStart w:id="16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4"/>
      <w:bookmarkEnd w:id="15"/>
      <w:bookmarkEnd w:id="16"/>
    </w:p>
    <w:p w14:paraId="2FB1589C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</w:p>
    <w:p w14:paraId="41A1198F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  <w:bookmarkStart w:id="17" w:name="_Toc508281031"/>
      <w:bookmarkStart w:id="18" w:name="_Toc12873831"/>
      <w:bookmarkStart w:id="19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7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8"/>
      <w:bookmarkEnd w:id="19"/>
    </w:p>
    <w:p w14:paraId="5C5E6853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  <w:bookmarkStart w:id="20" w:name="_Toc508281032"/>
      <w:bookmarkStart w:id="21" w:name="_Toc12873832"/>
      <w:bookmarkStart w:id="22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0"/>
      <w:bookmarkEnd w:id="21"/>
      <w:bookmarkEnd w:id="22"/>
    </w:p>
    <w:p w14:paraId="2CD52F24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097E3CA4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4AE91AC5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</w:p>
    <w:p w14:paraId="6BB4E46F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15AC739B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13DBCFC3" w14:textId="77777777" w:rsidR="006D3B4D" w:rsidRPr="00DB3A3C" w:rsidRDefault="006D3B4D" w:rsidP="006D3B4D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72BE2622" w14:textId="77777777" w:rsidR="006D3B4D" w:rsidRPr="009C3FF2" w:rsidRDefault="006D3B4D" w:rsidP="006D3B4D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w zakresie roszczeń z tytułu niewykonania lub nienależytego wykonania Umowy (w tym z tytułu kar umownych) na żądanie złożone w okresie od dnia [wystawienia Gwarancji lub data] do dnia [●] włącznie,</w:t>
      </w:r>
    </w:p>
    <w:p w14:paraId="03C9CC55" w14:textId="77777777" w:rsidR="006D3B4D" w:rsidRDefault="006D3B4D" w:rsidP="006D3B4D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6FB09498" w14:textId="77777777" w:rsidR="006D3B4D" w:rsidRPr="009C3FF2" w:rsidRDefault="006D3B4D" w:rsidP="006D3B4D">
      <w:pPr>
        <w:jc w:val="both"/>
        <w:rPr>
          <w:sz w:val="22"/>
          <w:szCs w:val="22"/>
        </w:rPr>
      </w:pPr>
    </w:p>
    <w:p w14:paraId="64418281" w14:textId="77777777" w:rsidR="006D3B4D" w:rsidRPr="00281611" w:rsidRDefault="006D3B4D" w:rsidP="006D3B4D">
      <w:pPr>
        <w:jc w:val="both"/>
        <w:rPr>
          <w:color w:val="000000"/>
          <w:sz w:val="16"/>
          <w:szCs w:val="16"/>
        </w:rPr>
      </w:pPr>
    </w:p>
    <w:p w14:paraId="40386F4C" w14:textId="77777777" w:rsidR="006D3B4D" w:rsidRPr="009C3FF2" w:rsidRDefault="006D3B4D" w:rsidP="006D3B4D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Gwarant dokona zapłaty z tytułu Gwarancji na wskazany rachunek bankowy Beneficjenta w terminie 7 (słownie: siedmiu)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501287AE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71EC0C94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07AB78F7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584C3E1F" w14:textId="77777777" w:rsidR="006D3B4D" w:rsidRPr="009C3FF2" w:rsidRDefault="006D3B4D" w:rsidP="006D3B4D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7FF81369" w14:textId="77777777" w:rsidR="006D3B4D" w:rsidRPr="009C3FF2" w:rsidRDefault="006D3B4D" w:rsidP="006D3B4D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6B0D8F6A" w14:textId="77777777" w:rsidR="006D3B4D" w:rsidRDefault="006D3B4D" w:rsidP="006D3B4D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0243C17C" w14:textId="77777777" w:rsidR="006D3B4D" w:rsidRPr="00DA015B" w:rsidRDefault="006D3B4D" w:rsidP="006D3B4D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7C625BC7" w14:textId="77777777" w:rsidR="006D3B4D" w:rsidRDefault="006D3B4D" w:rsidP="006D3B4D">
      <w:pPr>
        <w:jc w:val="both"/>
        <w:rPr>
          <w:color w:val="000000"/>
          <w:sz w:val="22"/>
          <w:szCs w:val="22"/>
        </w:rPr>
      </w:pPr>
    </w:p>
    <w:p w14:paraId="6467E82A" w14:textId="77777777" w:rsidR="006D3B4D" w:rsidRPr="003963B7" w:rsidRDefault="006D3B4D" w:rsidP="006D3B4D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01428261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6F908506" w14:textId="77777777" w:rsidR="006D3B4D" w:rsidRPr="009C3FF2" w:rsidRDefault="006D3B4D" w:rsidP="006D3B4D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164C2375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01F8EA4B" w14:textId="77777777" w:rsidR="006D3B4D" w:rsidRPr="009C3FF2" w:rsidRDefault="006D3B4D" w:rsidP="006D3B4D">
      <w:pPr>
        <w:rPr>
          <w:color w:val="000000"/>
          <w:sz w:val="22"/>
          <w:szCs w:val="22"/>
        </w:rPr>
      </w:pPr>
      <w:bookmarkStart w:id="23" w:name="_Toc508281033"/>
      <w:bookmarkStart w:id="24" w:name="_Toc12873833"/>
      <w:bookmarkStart w:id="25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3"/>
      <w:bookmarkEnd w:id="24"/>
      <w:bookmarkEnd w:id="25"/>
    </w:p>
    <w:p w14:paraId="4540E7DB" w14:textId="77777777" w:rsidR="006D3B4D" w:rsidRPr="0020429A" w:rsidRDefault="006D3B4D" w:rsidP="006D3B4D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660BA7A2" w14:textId="77777777" w:rsidR="006D3B4D" w:rsidRPr="0020429A" w:rsidRDefault="006D3B4D" w:rsidP="006D3B4D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682AD1FC" w14:textId="77777777" w:rsidR="006D3B4D" w:rsidRPr="0020429A" w:rsidRDefault="006D3B4D" w:rsidP="006D3B4D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4DC68C1C" w14:textId="77777777" w:rsidR="006D3B4D" w:rsidRPr="0020429A" w:rsidRDefault="006D3B4D" w:rsidP="006D3B4D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54F9E6A9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1212CF18" w14:textId="77777777" w:rsidR="006D3B4D" w:rsidRPr="009C3FF2" w:rsidRDefault="006D3B4D" w:rsidP="006D3B4D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769F7C32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5F6C7802" w14:textId="77777777" w:rsidR="006D3B4D" w:rsidRPr="009C3FF2" w:rsidRDefault="006D3B4D" w:rsidP="006D3B4D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F44C9A7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6CF8FF34" w14:textId="77777777" w:rsidR="006D3B4D" w:rsidRDefault="006D3B4D" w:rsidP="006D3B4D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2763718B" w14:textId="77777777" w:rsidR="006D3B4D" w:rsidRPr="009C3FF2" w:rsidRDefault="006D3B4D" w:rsidP="006D3B4D">
      <w:pPr>
        <w:rPr>
          <w:sz w:val="22"/>
          <w:szCs w:val="22"/>
        </w:rPr>
      </w:pPr>
    </w:p>
    <w:p w14:paraId="2D079A85" w14:textId="77777777" w:rsidR="006D3B4D" w:rsidRPr="00CE61F4" w:rsidRDefault="006D3B4D" w:rsidP="006D3B4D">
      <w:pPr>
        <w:spacing w:line="360" w:lineRule="auto"/>
        <w:rPr>
          <w:b/>
          <w:sz w:val="22"/>
          <w:szCs w:val="22"/>
        </w:rPr>
      </w:pPr>
      <w:bookmarkStart w:id="26" w:name="_Toc67302736"/>
      <w:bookmarkStart w:id="27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6"/>
      <w:bookmarkEnd w:id="27"/>
    </w:p>
    <w:p w14:paraId="17BF9C90" w14:textId="77777777" w:rsidR="00422B37" w:rsidRPr="006D3B4D" w:rsidRDefault="00422B37" w:rsidP="006D3B4D"/>
    <w:sectPr w:rsidR="00422B37" w:rsidRPr="006D3B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2F461" w14:textId="77777777" w:rsidR="00D9653C" w:rsidRDefault="00D9653C">
      <w:r>
        <w:separator/>
      </w:r>
    </w:p>
  </w:endnote>
  <w:endnote w:type="continuationSeparator" w:id="0">
    <w:p w14:paraId="5EFE9B3A" w14:textId="77777777" w:rsidR="00D9653C" w:rsidRDefault="00D96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95640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EDA5A4A" w14:textId="77777777" w:rsidR="0088745B" w:rsidRDefault="006D3B4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C6B1B6" w14:textId="77777777" w:rsidR="0088745B" w:rsidRDefault="008874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A562E" w14:textId="77777777" w:rsidR="00D9653C" w:rsidRDefault="00D9653C">
      <w:r>
        <w:separator/>
      </w:r>
    </w:p>
  </w:footnote>
  <w:footnote w:type="continuationSeparator" w:id="0">
    <w:p w14:paraId="14D09695" w14:textId="77777777" w:rsidR="00D9653C" w:rsidRDefault="00D96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536355398">
    <w:abstractNumId w:val="2"/>
  </w:num>
  <w:num w:numId="2" w16cid:durableId="8797689">
    <w:abstractNumId w:val="5"/>
  </w:num>
  <w:num w:numId="3" w16cid:durableId="1459299793">
    <w:abstractNumId w:val="4"/>
  </w:num>
  <w:num w:numId="4" w16cid:durableId="1821850770">
    <w:abstractNumId w:val="1"/>
  </w:num>
  <w:num w:numId="5" w16cid:durableId="210851025">
    <w:abstractNumId w:val="3"/>
  </w:num>
  <w:num w:numId="6" w16cid:durableId="2110193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46C41"/>
    <w:rsid w:val="00085D14"/>
    <w:rsid w:val="001318CF"/>
    <w:rsid w:val="00181C67"/>
    <w:rsid w:val="00242C4B"/>
    <w:rsid w:val="002626B6"/>
    <w:rsid w:val="00342D72"/>
    <w:rsid w:val="00390DC0"/>
    <w:rsid w:val="00422B37"/>
    <w:rsid w:val="004900BD"/>
    <w:rsid w:val="005251D4"/>
    <w:rsid w:val="006D3B4D"/>
    <w:rsid w:val="007B5A4F"/>
    <w:rsid w:val="007F5F7B"/>
    <w:rsid w:val="00860F32"/>
    <w:rsid w:val="0088745B"/>
    <w:rsid w:val="00A5442F"/>
    <w:rsid w:val="00AE0C66"/>
    <w:rsid w:val="00B20ED3"/>
    <w:rsid w:val="00B77C61"/>
    <w:rsid w:val="00BD6592"/>
    <w:rsid w:val="00D9653C"/>
    <w:rsid w:val="00DC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FD888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65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6592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3B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3B4D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812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Stańczyk Marta</cp:lastModifiedBy>
  <cp:revision>7</cp:revision>
  <cp:lastPrinted>2026-01-28T12:20:00Z</cp:lastPrinted>
  <dcterms:created xsi:type="dcterms:W3CDTF">2025-01-13T07:16:00Z</dcterms:created>
  <dcterms:modified xsi:type="dcterms:W3CDTF">2026-01-28T12:20:00Z</dcterms:modified>
</cp:coreProperties>
</file>